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F7A" w:rsidRDefault="00877F7A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31C5D" w:rsidRP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Количество 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малых и средних предприятий 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(на </w:t>
      </w:r>
      <w:r w:rsidR="00EB6EB7">
        <w:rPr>
          <w:rFonts w:ascii="Arial" w:eastAsia="Calibri" w:hAnsi="Arial" w:cs="Arial"/>
          <w:sz w:val="24"/>
          <w:szCs w:val="24"/>
          <w:lang w:eastAsia="ru-RU"/>
        </w:rPr>
        <w:t>01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>.</w:t>
      </w:r>
      <w:r w:rsidR="00877F7A">
        <w:rPr>
          <w:rFonts w:ascii="Arial" w:eastAsia="Calibri" w:hAnsi="Arial" w:cs="Arial"/>
          <w:sz w:val="24"/>
          <w:szCs w:val="24"/>
          <w:lang w:eastAsia="ru-RU"/>
        </w:rPr>
        <w:t>10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>.202</w:t>
      </w:r>
      <w:r w:rsidR="001562A7">
        <w:rPr>
          <w:rFonts w:ascii="Arial" w:eastAsia="Calibri" w:hAnsi="Arial" w:cs="Arial"/>
          <w:sz w:val="24"/>
          <w:szCs w:val="24"/>
          <w:lang w:eastAsia="ru-RU"/>
        </w:rPr>
        <w:t>5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года):</w:t>
      </w:r>
    </w:p>
    <w:p w:rsidR="001561E6" w:rsidRP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-малых предприятий (без микропредприятий) – 2</w:t>
      </w:r>
      <w:r w:rsidR="001562A7">
        <w:rPr>
          <w:rFonts w:ascii="Arial" w:eastAsia="Calibri" w:hAnsi="Arial" w:cs="Arial"/>
          <w:sz w:val="24"/>
          <w:szCs w:val="24"/>
          <w:lang w:eastAsia="ru-RU"/>
        </w:rPr>
        <w:t>259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ед.;</w:t>
      </w:r>
    </w:p>
    <w:p w:rsidR="001561E6" w:rsidRP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>- средних предприятий – 2</w:t>
      </w:r>
      <w:r w:rsidR="001B1B02">
        <w:rPr>
          <w:rFonts w:ascii="Arial" w:eastAsia="Calibri" w:hAnsi="Arial" w:cs="Arial"/>
          <w:sz w:val="24"/>
          <w:szCs w:val="24"/>
          <w:lang w:eastAsia="ru-RU"/>
        </w:rPr>
        <w:t>8</w:t>
      </w:r>
      <w:r w:rsidR="001562A7">
        <w:rPr>
          <w:rFonts w:ascii="Arial" w:eastAsia="Calibri" w:hAnsi="Arial" w:cs="Arial"/>
          <w:sz w:val="24"/>
          <w:szCs w:val="24"/>
          <w:lang w:eastAsia="ru-RU"/>
        </w:rPr>
        <w:t>0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ед.;</w:t>
      </w:r>
    </w:p>
    <w:p w:rsid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>- микропредприятий - 2</w:t>
      </w:r>
      <w:r w:rsidR="001562A7">
        <w:rPr>
          <w:rFonts w:ascii="Arial" w:eastAsia="Calibri" w:hAnsi="Arial" w:cs="Arial"/>
          <w:sz w:val="24"/>
          <w:szCs w:val="24"/>
          <w:lang w:eastAsia="ru-RU"/>
        </w:rPr>
        <w:t>0786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ед.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</w:p>
    <w:p w:rsidR="001561E6" w:rsidRPr="001561E6" w:rsidRDefault="001561E6" w:rsidP="001561E6">
      <w:pPr>
        <w:spacing w:after="0"/>
        <w:ind w:firstLine="425"/>
        <w:jc w:val="both"/>
        <w:rPr>
          <w:rFonts w:ascii="Arial" w:hAnsi="Arial" w:cs="Arial"/>
          <w:sz w:val="24"/>
          <w:szCs w:val="24"/>
        </w:rPr>
      </w:pPr>
    </w:p>
    <w:p w:rsidR="00C424AB" w:rsidRPr="00C424AB" w:rsidRDefault="00877F7A" w:rsidP="00C424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7F7A">
        <w:rPr>
          <w:rFonts w:ascii="Arial" w:eastAsia="Times New Roman" w:hAnsi="Arial" w:cs="Arial"/>
          <w:sz w:val="24"/>
          <w:szCs w:val="24"/>
          <w:lang w:eastAsia="ru-RU"/>
        </w:rPr>
        <w:t>По итогам января-сентября 202</w:t>
      </w:r>
      <w:r w:rsidR="001562A7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877F7A">
        <w:rPr>
          <w:rFonts w:ascii="Arial" w:eastAsia="Times New Roman" w:hAnsi="Arial" w:cs="Arial"/>
          <w:sz w:val="24"/>
          <w:szCs w:val="24"/>
          <w:lang w:eastAsia="ru-RU"/>
        </w:rPr>
        <w:t xml:space="preserve"> года в г. Ростове-на-Дону деятельность осуществляло </w:t>
      </w:r>
      <w:r w:rsidR="001562A7" w:rsidRPr="001562A7">
        <w:rPr>
          <w:rFonts w:ascii="Arial" w:eastAsia="Times New Roman" w:hAnsi="Arial" w:cs="Arial"/>
          <w:sz w:val="24"/>
          <w:szCs w:val="24"/>
          <w:lang w:eastAsia="ru-RU"/>
        </w:rPr>
        <w:t>23,3 тыс. субъектов  малого и среднего предпринимательства (в том числе 20,8 тыс. микропредприятий и 2,3 тыс. малых предприятий), что на 2,3 процента меньше, чем годом ранее</w:t>
      </w:r>
      <w:r w:rsidR="00C424AB" w:rsidRPr="00C424AB">
        <w:rPr>
          <w:rFonts w:ascii="Arial" w:eastAsia="Times New Roman" w:hAnsi="Arial" w:cs="Arial"/>
          <w:sz w:val="24"/>
          <w:szCs w:val="24"/>
          <w:lang w:eastAsia="ru-RU"/>
        </w:rPr>
        <w:t xml:space="preserve">. Сложившееся снижение обусловлено исключением ФНС России из Единого реестра субъектов малого и среднего предпринимательства предприятий и организаций, не подтвердивших свой статус или прекративших свою деятельность. </w:t>
      </w:r>
    </w:p>
    <w:p w:rsidR="00877F7A" w:rsidRDefault="00877F7A" w:rsidP="00877F7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24AB" w:rsidRPr="00C424AB" w:rsidRDefault="00C424AB" w:rsidP="00C424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24AB">
        <w:rPr>
          <w:rFonts w:ascii="Arial" w:eastAsia="Times New Roman" w:hAnsi="Arial" w:cs="Arial"/>
          <w:sz w:val="24"/>
          <w:szCs w:val="24"/>
          <w:lang w:eastAsia="ru-RU"/>
        </w:rPr>
        <w:t>Практически неизменной сохраняется в течение последних лет структура распределения малых и средних хозяйствующих субъектов по сферам экономики – в приоритете, как и в целом по России, стабильно остается торговля. На второй ступени закрепился строительный бизнес. Завершает тройку лидирующих видов экономической деятельности в общем количестве субъектов малого и среднего предпринимательства города - профессиональная, научная и техническая деятельность.</w:t>
      </w:r>
    </w:p>
    <w:p w:rsidR="001562A7" w:rsidRDefault="001562A7" w:rsidP="001562A7">
      <w:pPr>
        <w:spacing w:after="0" w:line="240" w:lineRule="auto"/>
        <w:jc w:val="center"/>
        <w:rPr>
          <w:rFonts w:ascii="Arial" w:eastAsia="Times New Roman" w:hAnsi="Arial" w:cs="Times New Roman"/>
          <w:b/>
          <w:szCs w:val="24"/>
          <w:lang w:eastAsia="ru-RU"/>
        </w:rPr>
      </w:pPr>
    </w:p>
    <w:p w:rsidR="001562A7" w:rsidRPr="001562A7" w:rsidRDefault="001562A7" w:rsidP="001562A7">
      <w:pPr>
        <w:spacing w:after="0" w:line="240" w:lineRule="auto"/>
        <w:jc w:val="center"/>
        <w:rPr>
          <w:rFonts w:ascii="Arial" w:eastAsia="Times New Roman" w:hAnsi="Arial" w:cs="Times New Roman"/>
          <w:b/>
          <w:szCs w:val="24"/>
          <w:lang w:eastAsia="ru-RU"/>
        </w:rPr>
      </w:pPr>
      <w:bookmarkStart w:id="0" w:name="_GoBack"/>
      <w:bookmarkEnd w:id="0"/>
      <w:r w:rsidRPr="001562A7">
        <w:rPr>
          <w:rFonts w:ascii="Arial" w:eastAsia="Times New Roman" w:hAnsi="Arial" w:cs="Times New Roman"/>
          <w:b/>
          <w:szCs w:val="24"/>
          <w:lang w:eastAsia="ru-RU"/>
        </w:rPr>
        <w:t>Распределение малых и средних предприятий по основным видам экономической деятельности г. Ростова-на-Дону</w:t>
      </w:r>
    </w:p>
    <w:p w:rsidR="001562A7" w:rsidRPr="001562A7" w:rsidRDefault="001562A7" w:rsidP="001562A7">
      <w:pPr>
        <w:spacing w:after="0" w:line="240" w:lineRule="auto"/>
        <w:jc w:val="center"/>
        <w:rPr>
          <w:rFonts w:ascii="Arial" w:eastAsia="Times New Roman" w:hAnsi="Arial" w:cs="Times New Roman"/>
          <w:b/>
          <w:szCs w:val="24"/>
          <w:lang w:eastAsia="ru-RU"/>
        </w:rPr>
      </w:pPr>
      <w:r w:rsidRPr="001562A7">
        <w:rPr>
          <w:rFonts w:ascii="Arial" w:eastAsia="Times New Roman" w:hAnsi="Arial" w:cs="Times New Roman"/>
          <w:b/>
          <w:noProof/>
          <w:szCs w:val="24"/>
          <w:lang w:eastAsia="ru-RU"/>
        </w:rPr>
        <w:t>в январе-сентябре 2025</w:t>
      </w:r>
      <w:r w:rsidRPr="001562A7">
        <w:rPr>
          <w:rFonts w:ascii="Arial" w:eastAsia="Times New Roman" w:hAnsi="Arial" w:cs="Times New Roman"/>
          <w:b/>
          <w:szCs w:val="24"/>
          <w:lang w:eastAsia="ru-RU"/>
        </w:rPr>
        <w:t xml:space="preserve"> года</w:t>
      </w:r>
    </w:p>
    <w:p w:rsidR="001562A7" w:rsidRPr="001562A7" w:rsidRDefault="001562A7" w:rsidP="001562A7">
      <w:pPr>
        <w:spacing w:after="0" w:line="240" w:lineRule="auto"/>
        <w:jc w:val="center"/>
        <w:rPr>
          <w:rFonts w:ascii="Arial" w:eastAsia="Times New Roman" w:hAnsi="Arial" w:cs="Times New Roman"/>
          <w:i/>
          <w:szCs w:val="24"/>
          <w:lang w:eastAsia="ru-RU"/>
        </w:rPr>
      </w:pPr>
      <w:r w:rsidRPr="001562A7">
        <w:rPr>
          <w:rFonts w:ascii="Arial" w:eastAsia="Times New Roman" w:hAnsi="Arial" w:cs="Times New Roman"/>
          <w:i/>
          <w:szCs w:val="24"/>
          <w:lang w:eastAsia="ru-RU"/>
        </w:rPr>
        <w:t>(в процентах к итогу)</w:t>
      </w:r>
    </w:p>
    <w:p w:rsidR="001562A7" w:rsidRPr="001562A7" w:rsidRDefault="001562A7" w:rsidP="001562A7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Times New Roman"/>
          <w:szCs w:val="20"/>
          <w:lang w:eastAsia="ru-RU"/>
        </w:rPr>
      </w:pPr>
    </w:p>
    <w:p w:rsidR="001562A7" w:rsidRPr="001562A7" w:rsidRDefault="001562A7" w:rsidP="001562A7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Times New Roman"/>
          <w:szCs w:val="20"/>
          <w:lang w:eastAsia="ru-RU"/>
        </w:rPr>
      </w:pPr>
    </w:p>
    <w:tbl>
      <w:tblPr>
        <w:tblW w:w="9713" w:type="dxa"/>
        <w:tblLayout w:type="fixed"/>
        <w:tblLook w:val="04A0" w:firstRow="1" w:lastRow="0" w:firstColumn="1" w:lastColumn="0" w:noHBand="0" w:noVBand="1"/>
      </w:tblPr>
      <w:tblGrid>
        <w:gridCol w:w="1101"/>
        <w:gridCol w:w="7515"/>
        <w:gridCol w:w="1097"/>
      </w:tblGrid>
      <w:tr w:rsidR="001562A7" w:rsidRPr="001562A7" w:rsidTr="00B91558">
        <w:tc>
          <w:tcPr>
            <w:tcW w:w="1101" w:type="dxa"/>
            <w:shd w:val="clear" w:color="auto" w:fill="auto"/>
          </w:tcPr>
          <w:p w:rsidR="001562A7" w:rsidRPr="001562A7" w:rsidRDefault="001562A7" w:rsidP="001562A7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1562A7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379730" cy="379730"/>
                  <wp:effectExtent l="0" t="0" r="1270" b="1270"/>
                  <wp:docPr id="21" name="Рисунок 21" descr="3890936-buy-cart-market-purchase-shop-shopping-store_111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3890936-buy-cart-market-purchase-shop-shopping-store_111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62A7" w:rsidRPr="001562A7" w:rsidRDefault="001562A7" w:rsidP="001562A7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1562A7" w:rsidRPr="001562A7" w:rsidRDefault="001562A7" w:rsidP="001562A7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1562A7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Оптовая и розничная торговля, ремонт автотранспортных средств, мотоциклов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1562A7" w:rsidRPr="001562A7" w:rsidRDefault="001562A7" w:rsidP="001562A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1562A7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33,5%</w:t>
            </w:r>
          </w:p>
          <w:p w:rsidR="001562A7" w:rsidRPr="001562A7" w:rsidRDefault="001562A7" w:rsidP="001562A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</w:tr>
      <w:tr w:rsidR="001562A7" w:rsidRPr="001562A7" w:rsidTr="00B91558">
        <w:tc>
          <w:tcPr>
            <w:tcW w:w="1101" w:type="dxa"/>
            <w:shd w:val="clear" w:color="auto" w:fill="auto"/>
          </w:tcPr>
          <w:p w:rsidR="001562A7" w:rsidRPr="001562A7" w:rsidRDefault="001562A7" w:rsidP="001562A7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1562A7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327660" cy="327660"/>
                  <wp:effectExtent l="0" t="0" r="0" b="0"/>
                  <wp:docPr id="20" name="Рисунок 20" descr="house-reforms-626x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ouse-reforms-626x6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62A7" w:rsidRPr="001562A7" w:rsidRDefault="001562A7" w:rsidP="001562A7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1562A7" w:rsidRPr="001562A7" w:rsidRDefault="001562A7" w:rsidP="001562A7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1562A7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Строительство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1562A7" w:rsidRPr="001562A7" w:rsidRDefault="001562A7" w:rsidP="001562A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1562A7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13,0%</w:t>
            </w:r>
          </w:p>
          <w:p w:rsidR="001562A7" w:rsidRPr="001562A7" w:rsidRDefault="001562A7" w:rsidP="001562A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</w:p>
        </w:tc>
      </w:tr>
      <w:tr w:rsidR="001562A7" w:rsidRPr="001562A7" w:rsidTr="00B91558">
        <w:trPr>
          <w:trHeight w:val="474"/>
        </w:trPr>
        <w:tc>
          <w:tcPr>
            <w:tcW w:w="1101" w:type="dxa"/>
            <w:shd w:val="clear" w:color="auto" w:fill="auto"/>
          </w:tcPr>
          <w:p w:rsidR="001562A7" w:rsidRPr="001562A7" w:rsidRDefault="001562A7" w:rsidP="001562A7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1562A7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466090" cy="414020"/>
                  <wp:effectExtent l="0" t="0" r="0" b="5080"/>
                  <wp:docPr id="19" name="Рисунок 19" descr="Hiring-a-Search-Eng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iring-a-Search-Eng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3" t="12152" r="13745" b="127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090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62A7" w:rsidRPr="001562A7" w:rsidRDefault="001562A7" w:rsidP="001562A7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1562A7" w:rsidRPr="001562A7" w:rsidRDefault="001562A7" w:rsidP="001562A7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1562A7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Профессиональная, научная и техническая деятельность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1562A7" w:rsidRPr="001562A7" w:rsidRDefault="001562A7" w:rsidP="001562A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1562A7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10,5%</w:t>
            </w:r>
          </w:p>
          <w:p w:rsidR="001562A7" w:rsidRPr="001562A7" w:rsidRDefault="001562A7" w:rsidP="001562A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</w:p>
        </w:tc>
      </w:tr>
      <w:tr w:rsidR="001562A7" w:rsidRPr="001562A7" w:rsidTr="00B91558">
        <w:trPr>
          <w:trHeight w:val="907"/>
        </w:trPr>
        <w:tc>
          <w:tcPr>
            <w:tcW w:w="1101" w:type="dxa"/>
            <w:shd w:val="clear" w:color="auto" w:fill="auto"/>
          </w:tcPr>
          <w:p w:rsidR="001562A7" w:rsidRPr="001562A7" w:rsidRDefault="001562A7" w:rsidP="001562A7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1562A7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379730" cy="379730"/>
                  <wp:effectExtent l="0" t="0" r="1270" b="1270"/>
                  <wp:docPr id="18" name="Рисунок 18" descr="produc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produc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62A7" w:rsidRPr="001562A7" w:rsidRDefault="001562A7" w:rsidP="001562A7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1562A7" w:rsidRPr="001562A7" w:rsidRDefault="001562A7" w:rsidP="001562A7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1562A7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Промышленные виды деятельности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1562A7" w:rsidRPr="001562A7" w:rsidRDefault="001562A7" w:rsidP="001562A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1562A7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8,9%</w:t>
            </w:r>
          </w:p>
        </w:tc>
      </w:tr>
      <w:tr w:rsidR="001562A7" w:rsidRPr="001562A7" w:rsidTr="00B91558">
        <w:tc>
          <w:tcPr>
            <w:tcW w:w="1101" w:type="dxa"/>
            <w:shd w:val="clear" w:color="auto" w:fill="auto"/>
          </w:tcPr>
          <w:p w:rsidR="001562A7" w:rsidRPr="001562A7" w:rsidRDefault="001562A7" w:rsidP="001562A7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1562A7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414020" cy="431165"/>
                  <wp:effectExtent l="0" t="0" r="5080" b="6985"/>
                  <wp:docPr id="17" name="Рисунок 17" descr="3713ba7a028aacfcd8b0f2426e075b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3713ba7a028aacfcd8b0f2426e075b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62A7" w:rsidRPr="001562A7" w:rsidRDefault="001562A7" w:rsidP="001562A7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1562A7" w:rsidRPr="001562A7" w:rsidRDefault="001562A7" w:rsidP="001562A7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1562A7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Операции с недвижимым имуществом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1562A7" w:rsidRPr="001562A7" w:rsidRDefault="001562A7" w:rsidP="001562A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1562A7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8,1%</w:t>
            </w:r>
          </w:p>
        </w:tc>
      </w:tr>
      <w:tr w:rsidR="001562A7" w:rsidRPr="001562A7" w:rsidTr="00B91558">
        <w:tc>
          <w:tcPr>
            <w:tcW w:w="1101" w:type="dxa"/>
            <w:shd w:val="clear" w:color="auto" w:fill="auto"/>
          </w:tcPr>
          <w:p w:rsidR="001562A7" w:rsidRPr="001562A7" w:rsidRDefault="001562A7" w:rsidP="001562A7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62A7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74345" cy="344805"/>
                  <wp:effectExtent l="0" t="0" r="1905" b="0"/>
                  <wp:docPr id="16" name="Рисунок 16" descr="достав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достав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89" t="12170" r="24007" b="115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62A7" w:rsidRPr="001562A7" w:rsidRDefault="001562A7" w:rsidP="001562A7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1562A7" w:rsidRPr="001562A7" w:rsidRDefault="001562A7" w:rsidP="001562A7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1562A7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Транспортировка и хранение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1562A7" w:rsidRPr="001562A7" w:rsidRDefault="001562A7" w:rsidP="001562A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1562A7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6,9%</w:t>
            </w:r>
          </w:p>
        </w:tc>
      </w:tr>
      <w:tr w:rsidR="001562A7" w:rsidRPr="001562A7" w:rsidTr="00B91558">
        <w:tc>
          <w:tcPr>
            <w:tcW w:w="1101" w:type="dxa"/>
            <w:shd w:val="clear" w:color="auto" w:fill="auto"/>
          </w:tcPr>
          <w:p w:rsidR="001562A7" w:rsidRPr="001562A7" w:rsidRDefault="001562A7" w:rsidP="001562A7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62A7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27660" cy="336550"/>
                  <wp:effectExtent l="0" t="0" r="0" b="6350"/>
                  <wp:docPr id="8" name="Рисунок 8" descr="no-translate-detected_318-29285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no-translate-detected_318-29285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33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62A7" w:rsidRPr="001562A7" w:rsidRDefault="001562A7" w:rsidP="001562A7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1562A7" w:rsidRPr="001562A7" w:rsidRDefault="001562A7" w:rsidP="001562A7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1562A7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1562A7" w:rsidRPr="001562A7" w:rsidRDefault="001562A7" w:rsidP="001562A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1562A7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3,4%</w:t>
            </w:r>
          </w:p>
        </w:tc>
      </w:tr>
      <w:tr w:rsidR="001562A7" w:rsidRPr="001562A7" w:rsidTr="00B91558">
        <w:tc>
          <w:tcPr>
            <w:tcW w:w="1101" w:type="dxa"/>
            <w:shd w:val="clear" w:color="auto" w:fill="auto"/>
          </w:tcPr>
          <w:p w:rsidR="001562A7" w:rsidRPr="001562A7" w:rsidRDefault="001562A7" w:rsidP="001562A7">
            <w:pPr>
              <w:spacing w:after="0"/>
              <w:jc w:val="both"/>
              <w:rPr>
                <w:rFonts w:ascii="Arial" w:eastAsia="Times New Roman" w:hAnsi="Arial" w:cs="Times New Roman"/>
                <w:noProof/>
                <w:color w:val="FF0000"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1562A7" w:rsidRPr="001562A7" w:rsidRDefault="001562A7" w:rsidP="001562A7">
            <w:pPr>
              <w:spacing w:after="0"/>
              <w:rPr>
                <w:rFonts w:ascii="Arial" w:eastAsia="Times New Roman" w:hAnsi="Arial" w:cs="Times New Roman"/>
                <w:b/>
                <w:noProof/>
                <w:color w:val="FF0000"/>
                <w:szCs w:val="20"/>
                <w:lang w:eastAsia="ru-RU"/>
              </w:rPr>
            </w:pPr>
          </w:p>
        </w:tc>
        <w:tc>
          <w:tcPr>
            <w:tcW w:w="1097" w:type="dxa"/>
            <w:shd w:val="clear" w:color="auto" w:fill="auto"/>
            <w:vAlign w:val="center"/>
          </w:tcPr>
          <w:p w:rsidR="001562A7" w:rsidRPr="001562A7" w:rsidRDefault="001562A7" w:rsidP="001562A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color w:val="FF0000"/>
                <w:szCs w:val="20"/>
                <w:lang w:eastAsia="ru-RU"/>
              </w:rPr>
            </w:pPr>
          </w:p>
        </w:tc>
      </w:tr>
    </w:tbl>
    <w:p w:rsidR="001562A7" w:rsidRPr="005A5871" w:rsidRDefault="001562A7" w:rsidP="00C424AB">
      <w:pPr>
        <w:widowControl w:val="0"/>
        <w:autoSpaceDE w:val="0"/>
        <w:autoSpaceDN w:val="0"/>
        <w:adjustRightInd w:val="0"/>
        <w:ind w:firstLine="567"/>
        <w:rPr>
          <w:rFonts w:cs="Arial"/>
          <w:sz w:val="24"/>
          <w:szCs w:val="24"/>
        </w:rPr>
      </w:pPr>
    </w:p>
    <w:sectPr w:rsidR="001562A7" w:rsidRPr="005A5871" w:rsidSect="00877F7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26F" w:rsidRDefault="0017526F" w:rsidP="00B36810">
      <w:pPr>
        <w:spacing w:after="0" w:line="240" w:lineRule="auto"/>
      </w:pPr>
      <w:r>
        <w:separator/>
      </w:r>
    </w:p>
  </w:endnote>
  <w:endnote w:type="continuationSeparator" w:id="0">
    <w:p w:rsidR="0017526F" w:rsidRDefault="0017526F" w:rsidP="00B36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26F" w:rsidRDefault="0017526F" w:rsidP="00B36810">
      <w:pPr>
        <w:spacing w:after="0" w:line="240" w:lineRule="auto"/>
      </w:pPr>
      <w:r>
        <w:separator/>
      </w:r>
    </w:p>
  </w:footnote>
  <w:footnote w:type="continuationSeparator" w:id="0">
    <w:p w:rsidR="0017526F" w:rsidRDefault="0017526F" w:rsidP="00B368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22D03"/>
    <w:rsid w:val="000B7A92"/>
    <w:rsid w:val="00131C5D"/>
    <w:rsid w:val="001561E6"/>
    <w:rsid w:val="001562A7"/>
    <w:rsid w:val="0017526F"/>
    <w:rsid w:val="001A3607"/>
    <w:rsid w:val="001B1B02"/>
    <w:rsid w:val="001E1CEB"/>
    <w:rsid w:val="003352FD"/>
    <w:rsid w:val="005D22AB"/>
    <w:rsid w:val="006E5953"/>
    <w:rsid w:val="00877F7A"/>
    <w:rsid w:val="008D11A9"/>
    <w:rsid w:val="0095629C"/>
    <w:rsid w:val="0098795C"/>
    <w:rsid w:val="009971D6"/>
    <w:rsid w:val="00A37443"/>
    <w:rsid w:val="00A52CDA"/>
    <w:rsid w:val="00B36810"/>
    <w:rsid w:val="00B42339"/>
    <w:rsid w:val="00C424AB"/>
    <w:rsid w:val="00CE7F23"/>
    <w:rsid w:val="00E8504D"/>
    <w:rsid w:val="00EB6EB7"/>
    <w:rsid w:val="00FF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2B9CD"/>
  <w15:docId w15:val="{3DD3A4D5-0374-412B-AEC4-4684C837C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36810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B36810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B36810"/>
    <w:rPr>
      <w:vertAlign w:val="superscript"/>
    </w:rPr>
  </w:style>
  <w:style w:type="character" w:styleId="a6">
    <w:name w:val="Hyperlink"/>
    <w:uiPriority w:val="99"/>
    <w:unhideWhenUsed/>
    <w:rsid w:val="00B36810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36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6810"/>
  </w:style>
  <w:style w:type="paragraph" w:styleId="a9">
    <w:name w:val="footer"/>
    <w:basedOn w:val="a"/>
    <w:link w:val="aa"/>
    <w:uiPriority w:val="99"/>
    <w:unhideWhenUsed/>
    <w:rsid w:val="00B36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6810"/>
  </w:style>
  <w:style w:type="paragraph" w:styleId="ab">
    <w:name w:val="Normal (Web)"/>
    <w:basedOn w:val="a"/>
    <w:semiHidden/>
    <w:rsid w:val="00022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16</cp:revision>
  <dcterms:created xsi:type="dcterms:W3CDTF">2019-10-10T07:23:00Z</dcterms:created>
  <dcterms:modified xsi:type="dcterms:W3CDTF">2026-07-31T07:00:00Z</dcterms:modified>
</cp:coreProperties>
</file>